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DBA59">
      <w:pPr>
        <w:rPr>
          <w:rFonts w:ascii="仿宋" w:hAnsi="仿宋" w:eastAsia="仿宋" w:cs="仿宋"/>
          <w:sz w:val="32"/>
          <w:szCs w:val="40"/>
        </w:rPr>
      </w:pPr>
      <w:r>
        <w:rPr>
          <w:rFonts w:hint="eastAsia"/>
          <w:sz w:val="24"/>
          <w:szCs w:val="32"/>
          <w:lang w:val="en-US" w:eastAsia="zh-CN"/>
        </w:rPr>
        <w:t>附件1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318"/>
        <w:gridCol w:w="1146"/>
        <w:gridCol w:w="3654"/>
        <w:gridCol w:w="1487"/>
        <w:gridCol w:w="1295"/>
        <w:gridCol w:w="995"/>
        <w:gridCol w:w="999"/>
        <w:gridCol w:w="1575"/>
      </w:tblGrid>
      <w:tr w14:paraId="333B1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4174" w:type="dxa"/>
            <w:gridSpan w:val="9"/>
          </w:tcPr>
          <w:p w14:paraId="308676C2">
            <w:pPr>
              <w:jc w:val="center"/>
            </w:pPr>
            <w:bookmarkStart w:id="0" w:name="_GoBack"/>
            <w:r>
              <w:rPr>
                <w:rFonts w:hint="eastAsia"/>
                <w:b/>
                <w:bCs/>
                <w:sz w:val="36"/>
                <w:szCs w:val="36"/>
              </w:rPr>
              <w:t>海南西部中心医院消防设备设施改造及维修项目</w:t>
            </w: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市场询</w:t>
            </w:r>
            <w:r>
              <w:rPr>
                <w:rFonts w:hint="eastAsia"/>
                <w:b/>
                <w:bCs/>
                <w:sz w:val="36"/>
                <w:szCs w:val="36"/>
              </w:rPr>
              <w:t>价表</w:t>
            </w:r>
            <w:bookmarkEnd w:id="0"/>
          </w:p>
        </w:tc>
      </w:tr>
      <w:tr w14:paraId="6E6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605" w:type="dxa"/>
            <w:gridSpan w:val="6"/>
          </w:tcPr>
          <w:p w14:paraId="7BC8EB52">
            <w:pPr>
              <w:spacing w:line="300" w:lineRule="exact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项目名称：海南西部中心医院（那大院区）消防设备设施改造及维修项目</w:t>
            </w:r>
          </w:p>
        </w:tc>
        <w:tc>
          <w:tcPr>
            <w:tcW w:w="3569" w:type="dxa"/>
            <w:gridSpan w:val="3"/>
          </w:tcPr>
          <w:p w14:paraId="64F62DFD">
            <w:pPr>
              <w:spacing w:line="300" w:lineRule="exact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业主单位：海南西部中心医院</w:t>
            </w:r>
          </w:p>
        </w:tc>
      </w:tr>
      <w:tr w14:paraId="640DA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4174" w:type="dxa"/>
            <w:gridSpan w:val="9"/>
          </w:tcPr>
          <w:p w14:paraId="0EABB912">
            <w:pPr>
              <w:spacing w:line="300" w:lineRule="exact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注：该整改维修项目需符合消防法律法规行业规范等标准。</w:t>
            </w:r>
          </w:p>
        </w:tc>
      </w:tr>
      <w:tr w14:paraId="2478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5" w:type="dxa"/>
          </w:tcPr>
          <w:p w14:paraId="28DABCC2">
            <w:pPr>
              <w:spacing w:line="30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序号</w:t>
            </w:r>
          </w:p>
        </w:tc>
        <w:tc>
          <w:tcPr>
            <w:tcW w:w="2318" w:type="dxa"/>
          </w:tcPr>
          <w:p w14:paraId="7AB8AC96">
            <w:pPr>
              <w:spacing w:line="30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整改项目</w:t>
            </w:r>
          </w:p>
        </w:tc>
        <w:tc>
          <w:tcPr>
            <w:tcW w:w="1146" w:type="dxa"/>
          </w:tcPr>
          <w:p w14:paraId="35A3D12F">
            <w:pPr>
              <w:spacing w:line="30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区域</w:t>
            </w:r>
          </w:p>
        </w:tc>
        <w:tc>
          <w:tcPr>
            <w:tcW w:w="3654" w:type="dxa"/>
          </w:tcPr>
          <w:p w14:paraId="3E66E3A7">
            <w:pPr>
              <w:spacing w:line="30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整改方案</w:t>
            </w:r>
          </w:p>
        </w:tc>
        <w:tc>
          <w:tcPr>
            <w:tcW w:w="1487" w:type="dxa"/>
          </w:tcPr>
          <w:p w14:paraId="0930146B">
            <w:pPr>
              <w:spacing w:line="30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改造要求</w:t>
            </w:r>
          </w:p>
        </w:tc>
        <w:tc>
          <w:tcPr>
            <w:tcW w:w="1295" w:type="dxa"/>
          </w:tcPr>
          <w:p w14:paraId="744C9E9A">
            <w:pPr>
              <w:spacing w:line="30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数量</w:t>
            </w:r>
          </w:p>
        </w:tc>
        <w:tc>
          <w:tcPr>
            <w:tcW w:w="995" w:type="dxa"/>
          </w:tcPr>
          <w:p w14:paraId="5C6F0D5D">
            <w:pPr>
              <w:spacing w:line="30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单价（元）</w:t>
            </w:r>
          </w:p>
        </w:tc>
        <w:tc>
          <w:tcPr>
            <w:tcW w:w="999" w:type="dxa"/>
          </w:tcPr>
          <w:p w14:paraId="117F559E">
            <w:pPr>
              <w:spacing w:line="30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合计（元）</w:t>
            </w:r>
          </w:p>
        </w:tc>
        <w:tc>
          <w:tcPr>
            <w:tcW w:w="1575" w:type="dxa"/>
          </w:tcPr>
          <w:p w14:paraId="1A0D6ECE">
            <w:pPr>
              <w:spacing w:line="30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备注</w:t>
            </w:r>
          </w:p>
        </w:tc>
      </w:tr>
      <w:tr w14:paraId="6EC2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395F27E9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318" w:type="dxa"/>
          </w:tcPr>
          <w:p w14:paraId="4BA07276"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主机系统联动逻辑错误，强切功能失效。</w:t>
            </w:r>
          </w:p>
        </w:tc>
        <w:tc>
          <w:tcPr>
            <w:tcW w:w="1146" w:type="dxa"/>
          </w:tcPr>
          <w:p w14:paraId="54DB214F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门诊一期负1层至4层</w:t>
            </w:r>
          </w:p>
        </w:tc>
        <w:tc>
          <w:tcPr>
            <w:tcW w:w="3654" w:type="dxa"/>
          </w:tcPr>
          <w:p w14:paraId="76EFE410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7" w:type="dxa"/>
          </w:tcPr>
          <w:p w14:paraId="689804E8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按原有防火分区将联动、强切功能修复。</w:t>
            </w:r>
          </w:p>
        </w:tc>
        <w:tc>
          <w:tcPr>
            <w:tcW w:w="1295" w:type="dxa"/>
          </w:tcPr>
          <w:p w14:paraId="256C2DD0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14个分区</w:t>
            </w:r>
          </w:p>
        </w:tc>
        <w:tc>
          <w:tcPr>
            <w:tcW w:w="995" w:type="dxa"/>
          </w:tcPr>
          <w:p w14:paraId="2D556885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9" w:type="dxa"/>
          </w:tcPr>
          <w:p w14:paraId="409CC9AC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5" w:type="dxa"/>
          </w:tcPr>
          <w:p w14:paraId="0E766CB1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08C8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74ABF3EF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318" w:type="dxa"/>
          </w:tcPr>
          <w:p w14:paraId="3AFB2C7A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广播功能失效。</w:t>
            </w:r>
          </w:p>
        </w:tc>
        <w:tc>
          <w:tcPr>
            <w:tcW w:w="1146" w:type="dxa"/>
          </w:tcPr>
          <w:p w14:paraId="4C9832A1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门诊一期1层至4层</w:t>
            </w:r>
          </w:p>
        </w:tc>
        <w:tc>
          <w:tcPr>
            <w:tcW w:w="3654" w:type="dxa"/>
          </w:tcPr>
          <w:p w14:paraId="1E8621F9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7" w:type="dxa"/>
          </w:tcPr>
          <w:p w14:paraId="55CCA0DF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将失效广播维修，恢复原有功能。</w:t>
            </w:r>
          </w:p>
        </w:tc>
        <w:tc>
          <w:tcPr>
            <w:tcW w:w="1295" w:type="dxa"/>
          </w:tcPr>
          <w:p w14:paraId="5D174616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1套</w:t>
            </w:r>
          </w:p>
        </w:tc>
        <w:tc>
          <w:tcPr>
            <w:tcW w:w="995" w:type="dxa"/>
          </w:tcPr>
          <w:p w14:paraId="37B89A75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9" w:type="dxa"/>
          </w:tcPr>
          <w:p w14:paraId="155BE0DD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5" w:type="dxa"/>
          </w:tcPr>
          <w:p w14:paraId="75748B2C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5F7E6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23BBA36C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2318" w:type="dxa"/>
          </w:tcPr>
          <w:p w14:paraId="317453B9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应急照明系统失效</w:t>
            </w:r>
          </w:p>
        </w:tc>
        <w:tc>
          <w:tcPr>
            <w:tcW w:w="1146" w:type="dxa"/>
          </w:tcPr>
          <w:p w14:paraId="0249F062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门诊一期1层至4层</w:t>
            </w:r>
          </w:p>
        </w:tc>
        <w:tc>
          <w:tcPr>
            <w:tcW w:w="3654" w:type="dxa"/>
          </w:tcPr>
          <w:p w14:paraId="60AA0DEA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7" w:type="dxa"/>
          </w:tcPr>
          <w:p w14:paraId="14D03002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安装消防集中电源吸顶筒式消防应急照明灯。</w:t>
            </w:r>
          </w:p>
        </w:tc>
        <w:tc>
          <w:tcPr>
            <w:tcW w:w="1295" w:type="dxa"/>
          </w:tcPr>
          <w:p w14:paraId="78E10505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一层70盏；二层65盏；三层70盏；四层：40盏，共240盏（供参考）</w:t>
            </w:r>
          </w:p>
        </w:tc>
        <w:tc>
          <w:tcPr>
            <w:tcW w:w="995" w:type="dxa"/>
          </w:tcPr>
          <w:p w14:paraId="4547D72C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9" w:type="dxa"/>
          </w:tcPr>
          <w:p w14:paraId="703F052E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5" w:type="dxa"/>
          </w:tcPr>
          <w:p w14:paraId="3CD6567B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4DE6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0313D0FA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2318" w:type="dxa"/>
          </w:tcPr>
          <w:p w14:paraId="5D49BD9D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一期工程与二期工程、二期工程与三期工程交接处防火卷帘门系统主机远程联动、点动失效</w:t>
            </w:r>
          </w:p>
        </w:tc>
        <w:tc>
          <w:tcPr>
            <w:tcW w:w="1146" w:type="dxa"/>
          </w:tcPr>
          <w:p w14:paraId="39DC019B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门诊一、二、三期工程</w:t>
            </w:r>
          </w:p>
        </w:tc>
        <w:tc>
          <w:tcPr>
            <w:tcW w:w="3654" w:type="dxa"/>
          </w:tcPr>
          <w:p w14:paraId="630E0F46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7" w:type="dxa"/>
          </w:tcPr>
          <w:p w14:paraId="5C951DA3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改造后要求达到交接处各主机、分区可独立远程联动控制。</w:t>
            </w:r>
          </w:p>
        </w:tc>
        <w:tc>
          <w:tcPr>
            <w:tcW w:w="1295" w:type="dxa"/>
          </w:tcPr>
          <w:p w14:paraId="59B5253C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9扇</w:t>
            </w:r>
          </w:p>
        </w:tc>
        <w:tc>
          <w:tcPr>
            <w:tcW w:w="995" w:type="dxa"/>
          </w:tcPr>
          <w:p w14:paraId="52998BBE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9" w:type="dxa"/>
          </w:tcPr>
          <w:p w14:paraId="33729D89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5" w:type="dxa"/>
          </w:tcPr>
          <w:p w14:paraId="0658B051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1EFB4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1053FC1F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2318" w:type="dxa"/>
          </w:tcPr>
          <w:p w14:paraId="135E1E22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防火卷帘故障损坏</w:t>
            </w:r>
          </w:p>
        </w:tc>
        <w:tc>
          <w:tcPr>
            <w:tcW w:w="1146" w:type="dxa"/>
          </w:tcPr>
          <w:p w14:paraId="54201187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一期门诊</w:t>
            </w:r>
          </w:p>
        </w:tc>
        <w:tc>
          <w:tcPr>
            <w:tcW w:w="3654" w:type="dxa"/>
          </w:tcPr>
          <w:p w14:paraId="7D390E84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7" w:type="dxa"/>
          </w:tcPr>
          <w:p w14:paraId="3BC8BE8F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恢复其原有功能。</w:t>
            </w:r>
          </w:p>
        </w:tc>
        <w:tc>
          <w:tcPr>
            <w:tcW w:w="1295" w:type="dxa"/>
          </w:tcPr>
          <w:p w14:paraId="46F6038E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2扇</w:t>
            </w:r>
          </w:p>
        </w:tc>
        <w:tc>
          <w:tcPr>
            <w:tcW w:w="995" w:type="dxa"/>
          </w:tcPr>
          <w:p w14:paraId="41E3434C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9" w:type="dxa"/>
          </w:tcPr>
          <w:p w14:paraId="37740CCD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5" w:type="dxa"/>
          </w:tcPr>
          <w:p w14:paraId="4FDADA09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7C59F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2F36F980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2318" w:type="dxa"/>
          </w:tcPr>
          <w:p w14:paraId="22126305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消防栓按钮未联动到消控室</w:t>
            </w:r>
          </w:p>
        </w:tc>
        <w:tc>
          <w:tcPr>
            <w:tcW w:w="1146" w:type="dxa"/>
          </w:tcPr>
          <w:p w14:paraId="02C9F913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肿瘤放疗楼</w:t>
            </w:r>
          </w:p>
        </w:tc>
        <w:tc>
          <w:tcPr>
            <w:tcW w:w="3654" w:type="dxa"/>
          </w:tcPr>
          <w:p w14:paraId="0330CF8B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7" w:type="dxa"/>
          </w:tcPr>
          <w:p w14:paraId="3C045AAB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整改后达到联动功能。</w:t>
            </w:r>
          </w:p>
        </w:tc>
        <w:tc>
          <w:tcPr>
            <w:tcW w:w="1295" w:type="dxa"/>
          </w:tcPr>
          <w:p w14:paraId="75FE069F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8个</w:t>
            </w:r>
          </w:p>
        </w:tc>
        <w:tc>
          <w:tcPr>
            <w:tcW w:w="995" w:type="dxa"/>
          </w:tcPr>
          <w:p w14:paraId="6D0FAC5A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9" w:type="dxa"/>
          </w:tcPr>
          <w:p w14:paraId="30D87606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5" w:type="dxa"/>
          </w:tcPr>
          <w:p w14:paraId="7AE132A7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58F0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68373F7C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2318" w:type="dxa"/>
          </w:tcPr>
          <w:p w14:paraId="73BE41B2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高位水箱稳压罐气囊破损漏压</w:t>
            </w:r>
          </w:p>
        </w:tc>
        <w:tc>
          <w:tcPr>
            <w:tcW w:w="1146" w:type="dxa"/>
          </w:tcPr>
          <w:p w14:paraId="325CE37E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7号楼</w:t>
            </w:r>
          </w:p>
        </w:tc>
        <w:tc>
          <w:tcPr>
            <w:tcW w:w="3654" w:type="dxa"/>
          </w:tcPr>
          <w:p w14:paraId="1DB687C2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7" w:type="dxa"/>
          </w:tcPr>
          <w:p w14:paraId="0FA68670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恢复其稳压罐功能</w:t>
            </w:r>
          </w:p>
        </w:tc>
        <w:tc>
          <w:tcPr>
            <w:tcW w:w="1295" w:type="dxa"/>
          </w:tcPr>
          <w:p w14:paraId="73713A0A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1个</w:t>
            </w:r>
          </w:p>
        </w:tc>
        <w:tc>
          <w:tcPr>
            <w:tcW w:w="995" w:type="dxa"/>
          </w:tcPr>
          <w:p w14:paraId="74AA03ED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9" w:type="dxa"/>
          </w:tcPr>
          <w:p w14:paraId="4F665974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5" w:type="dxa"/>
          </w:tcPr>
          <w:p w14:paraId="0F409A29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4237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05CF2C9E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2318" w:type="dxa"/>
          </w:tcPr>
          <w:p w14:paraId="549A9083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消防主机系统阴雨天易出现大面积或回路断线、误报等情况</w:t>
            </w:r>
          </w:p>
        </w:tc>
        <w:tc>
          <w:tcPr>
            <w:tcW w:w="1146" w:type="dxa"/>
          </w:tcPr>
          <w:p w14:paraId="3ABD5FB3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3期工程</w:t>
            </w:r>
          </w:p>
        </w:tc>
        <w:tc>
          <w:tcPr>
            <w:tcW w:w="3654" w:type="dxa"/>
          </w:tcPr>
          <w:p w14:paraId="5A110992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7" w:type="dxa"/>
          </w:tcPr>
          <w:p w14:paraId="555177AA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主机系统恢复正常</w:t>
            </w:r>
          </w:p>
        </w:tc>
        <w:tc>
          <w:tcPr>
            <w:tcW w:w="1295" w:type="dxa"/>
          </w:tcPr>
          <w:p w14:paraId="5CDB0D35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1套</w:t>
            </w:r>
          </w:p>
        </w:tc>
        <w:tc>
          <w:tcPr>
            <w:tcW w:w="995" w:type="dxa"/>
          </w:tcPr>
          <w:p w14:paraId="05F872DA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9" w:type="dxa"/>
          </w:tcPr>
          <w:p w14:paraId="34A6A3A6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5" w:type="dxa"/>
          </w:tcPr>
          <w:p w14:paraId="4F11CCBA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2E98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9"/>
          </w:tcPr>
          <w:p w14:paraId="6E55B3D3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费用合计：</w:t>
            </w:r>
          </w:p>
        </w:tc>
      </w:tr>
    </w:tbl>
    <w:p w14:paraId="15C37EE2"/>
    <w:p w14:paraId="68E9D4D4"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注：以上报价含税费、人工费等包干费用。</w:t>
      </w:r>
    </w:p>
    <w:p w14:paraId="6827C9B9"/>
    <w:p w14:paraId="1DE9E3B7"/>
    <w:p w14:paraId="070D9AD3"/>
    <w:p w14:paraId="2E5248B1">
      <w:pPr>
        <w:tabs>
          <w:tab w:val="left" w:pos="652"/>
        </w:tabs>
        <w:spacing w:line="360" w:lineRule="auto"/>
        <w:ind w:firstLine="7560" w:firstLineChars="3150"/>
        <w:jc w:val="left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ab/>
      </w:r>
      <w:r>
        <w:rPr>
          <w:rFonts w:hint="eastAsia" w:ascii="仿宋" w:hAnsi="仿宋" w:eastAsia="仿宋" w:cs="仿宋"/>
          <w:sz w:val="24"/>
          <w:szCs w:val="32"/>
        </w:rPr>
        <w:t xml:space="preserve">  报价公司：</w:t>
      </w:r>
    </w:p>
    <w:p w14:paraId="141721F1">
      <w:pPr>
        <w:tabs>
          <w:tab w:val="left" w:pos="652"/>
        </w:tabs>
        <w:spacing w:line="360" w:lineRule="auto"/>
        <w:ind w:firstLine="7560" w:firstLineChars="3150"/>
        <w:jc w:val="left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 xml:space="preserve">      报 价 人：</w:t>
      </w:r>
    </w:p>
    <w:p w14:paraId="39BCBF52">
      <w:pPr>
        <w:tabs>
          <w:tab w:val="left" w:pos="652"/>
        </w:tabs>
        <w:spacing w:line="360" w:lineRule="auto"/>
        <w:ind w:firstLine="7560" w:firstLineChars="3150"/>
        <w:jc w:val="left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 xml:space="preserve">      联系电话：</w:t>
      </w:r>
    </w:p>
    <w:p w14:paraId="66246B02">
      <w:pPr>
        <w:tabs>
          <w:tab w:val="left" w:pos="652"/>
        </w:tabs>
        <w:spacing w:line="360" w:lineRule="auto"/>
        <w:ind w:firstLine="7560" w:firstLineChars="315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</w:rPr>
        <w:t xml:space="preserve">      日    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845C1"/>
    <w:rsid w:val="089D6D24"/>
    <w:rsid w:val="09495E53"/>
    <w:rsid w:val="15B80A93"/>
    <w:rsid w:val="164401B7"/>
    <w:rsid w:val="1D600C24"/>
    <w:rsid w:val="35753F28"/>
    <w:rsid w:val="394079FC"/>
    <w:rsid w:val="3BA969B8"/>
    <w:rsid w:val="3C280EE0"/>
    <w:rsid w:val="56556B6F"/>
    <w:rsid w:val="595540E1"/>
    <w:rsid w:val="5AC46DBC"/>
    <w:rsid w:val="6ACB18BC"/>
    <w:rsid w:val="72052C14"/>
    <w:rsid w:val="76F81F76"/>
    <w:rsid w:val="77347B8D"/>
    <w:rsid w:val="7A18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2026-03-24T00:48:00Z</dcterms:created>
  <dc:creator>Administrator</dc:creator>
  <cp:lastModifiedBy>Administrator</cp:lastModifiedBy>
  <dcterms:modified xsi:type="dcterms:W3CDTF">2026-03-24T00:49:21Z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8BAE776888D84FE096298343F97FFB3E_11</vt:lpwstr>
  </property>
  <property fmtid="{D5CDD505-2E9C-101B-9397-08002B2CF9AE}" pid="4" name="KSOTemplateDocerSaveRecord">
    <vt:lpwstr>eyJoZGlkIjoiYjVmOTBkM2FkMWE1YTkxNmM1OWIzNzFjOGJjNjVmZTEiLCJ1c2VySWQiOiI0MDgwMDQ4MzIifQ==</vt:lpwstr>
  </property>
</Properties>
</file>