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F7994">
      <w:pPr>
        <w:tabs>
          <w:tab w:val="left" w:pos="1093"/>
        </w:tabs>
        <w:spacing w:line="360" w:lineRule="exact"/>
        <w:jc w:val="left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5F727B6D">
      <w:pPr>
        <w:tabs>
          <w:tab w:val="left" w:pos="1093"/>
        </w:tabs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海南西部中心医院</w:t>
      </w:r>
    </w:p>
    <w:p w14:paraId="2FBA0D3B">
      <w:pPr>
        <w:jc w:val="center"/>
        <w:rPr>
          <w:rFonts w:ascii="仿宋" w:hAnsi="仿宋" w:eastAsia="仿宋" w:cs="仿宋"/>
          <w:b/>
          <w:bCs/>
          <w:sz w:val="40"/>
          <w:szCs w:val="4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8"/>
        </w:rPr>
        <w:t>检验科冷藏库建设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市场询价表</w:t>
      </w:r>
    </w:p>
    <w:bookmarkEnd w:id="0"/>
    <w:tbl>
      <w:tblPr>
        <w:tblStyle w:val="3"/>
        <w:tblW w:w="13537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4975"/>
        <w:gridCol w:w="1276"/>
        <w:gridCol w:w="992"/>
        <w:gridCol w:w="1817"/>
        <w:gridCol w:w="1405"/>
      </w:tblGrid>
      <w:tr w14:paraId="0BFD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72" w:type="dxa"/>
            <w:vAlign w:val="center"/>
          </w:tcPr>
          <w:p w14:paraId="5900D9CD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4975" w:type="dxa"/>
            <w:vAlign w:val="center"/>
          </w:tcPr>
          <w:p w14:paraId="143F4836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服务内容</w:t>
            </w:r>
          </w:p>
        </w:tc>
        <w:tc>
          <w:tcPr>
            <w:tcW w:w="1276" w:type="dxa"/>
            <w:vAlign w:val="center"/>
          </w:tcPr>
          <w:p w14:paraId="79A5C7CC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服务周期</w:t>
            </w:r>
          </w:p>
        </w:tc>
        <w:tc>
          <w:tcPr>
            <w:tcW w:w="2809" w:type="dxa"/>
            <w:gridSpan w:val="2"/>
            <w:vAlign w:val="center"/>
          </w:tcPr>
          <w:p w14:paraId="4FC7F9BB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报价金额</w:t>
            </w:r>
          </w:p>
        </w:tc>
        <w:tc>
          <w:tcPr>
            <w:tcW w:w="1405" w:type="dxa"/>
            <w:vAlign w:val="center"/>
          </w:tcPr>
          <w:p w14:paraId="13FAE046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14:paraId="217D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072" w:type="dxa"/>
            <w:vMerge w:val="restart"/>
            <w:vAlign w:val="center"/>
          </w:tcPr>
          <w:p w14:paraId="799BC179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海南西部中心医院1号楼（二期工程）检验科冷藏库与砖墙包围建设项目</w:t>
            </w:r>
          </w:p>
        </w:tc>
        <w:tc>
          <w:tcPr>
            <w:tcW w:w="4975" w:type="dxa"/>
            <w:vMerge w:val="restart"/>
            <w:vAlign w:val="center"/>
          </w:tcPr>
          <w:p w14:paraId="4F288E95">
            <w:pPr>
              <w:ind w:firstLine="440" w:firstLineChars="200"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因工作需要，现在检验科（1号楼二期工程2楼）处新建规格（长2.6m；宽4.2m；高2.5m）冷藏库一间，及在冷藏库周边建设3面实体砖墙包围冷藏库，规格按照冷藏库周长建设，砖墙高度约4.5米至楼板，外墙粉刷涂料，加装一扇甲级防火门。（图纸详见图片）</w:t>
            </w:r>
          </w:p>
        </w:tc>
        <w:tc>
          <w:tcPr>
            <w:tcW w:w="1276" w:type="dxa"/>
            <w:vMerge w:val="restart"/>
            <w:vAlign w:val="center"/>
          </w:tcPr>
          <w:p w14:paraId="7283097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合同签订后15天内</w:t>
            </w:r>
          </w:p>
        </w:tc>
        <w:tc>
          <w:tcPr>
            <w:tcW w:w="992" w:type="dxa"/>
            <w:vAlign w:val="center"/>
          </w:tcPr>
          <w:p w14:paraId="079253CE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冷藏库</w:t>
            </w:r>
          </w:p>
        </w:tc>
        <w:tc>
          <w:tcPr>
            <w:tcW w:w="1817" w:type="dxa"/>
            <w:vAlign w:val="center"/>
          </w:tcPr>
          <w:p w14:paraId="07D7FDD4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17E5AC15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附设备清单</w:t>
            </w:r>
          </w:p>
        </w:tc>
      </w:tr>
      <w:tr w14:paraId="727E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072" w:type="dxa"/>
            <w:vMerge w:val="continue"/>
            <w:vAlign w:val="center"/>
          </w:tcPr>
          <w:p w14:paraId="53FAAACB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76606E6B">
            <w:pPr>
              <w:ind w:firstLine="440" w:firstLineChars="200"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2392B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8C3A440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实体砖墙</w:t>
            </w:r>
          </w:p>
        </w:tc>
        <w:tc>
          <w:tcPr>
            <w:tcW w:w="1817" w:type="dxa"/>
            <w:vAlign w:val="center"/>
          </w:tcPr>
          <w:p w14:paraId="301B5545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7E010408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26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072" w:type="dxa"/>
            <w:vMerge w:val="continue"/>
            <w:vAlign w:val="center"/>
          </w:tcPr>
          <w:p w14:paraId="70EBD7F9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4F3CA40B">
            <w:pPr>
              <w:ind w:firstLine="440" w:firstLineChars="200"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B1C32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6D136A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合计</w:t>
            </w:r>
          </w:p>
        </w:tc>
        <w:tc>
          <w:tcPr>
            <w:tcW w:w="1817" w:type="dxa"/>
            <w:vAlign w:val="center"/>
          </w:tcPr>
          <w:p w14:paraId="4FDB7099">
            <w:pPr>
              <w:widowControl/>
              <w:shd w:val="clear" w:color="auto" w:fill="FFFFFF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3292ACFE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77E1991D">
      <w:pPr>
        <w:tabs>
          <w:tab w:val="left" w:pos="1093"/>
        </w:tabs>
        <w:spacing w:line="360" w:lineRule="exact"/>
        <w:ind w:left="840" w:leftChars="4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注：以上报价含税费、材料费、人工费等包干费用，质保期：制冷设备质保 1 年，工程整体质保 1 年。</w:t>
      </w:r>
    </w:p>
    <w:p w14:paraId="1B2375FC">
      <w:pPr>
        <w:tabs>
          <w:tab w:val="left" w:pos="1093"/>
        </w:tabs>
        <w:spacing w:line="360" w:lineRule="exact"/>
        <w:jc w:val="left"/>
        <w:rPr>
          <w:rFonts w:ascii="仿宋" w:hAnsi="仿宋" w:eastAsia="仿宋" w:cs="仿宋"/>
          <w:sz w:val="24"/>
        </w:rPr>
      </w:pPr>
    </w:p>
    <w:p w14:paraId="23790EE4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报价公司：</w:t>
      </w:r>
    </w:p>
    <w:p w14:paraId="0D75C181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报 价 人：</w:t>
      </w:r>
    </w:p>
    <w:p w14:paraId="76C7B4A1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联系电话：</w:t>
      </w:r>
    </w:p>
    <w:p w14:paraId="03F6810D">
      <w:pPr>
        <w:spacing w:line="360" w:lineRule="exact"/>
        <w:ind w:left="7778" w:leftChars="3704"/>
        <w:rPr>
          <w:rFonts w:ascii="仿宋" w:hAns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地    址：</w:t>
      </w:r>
    </w:p>
    <w:p w14:paraId="1FAEB90F">
      <w:pPr>
        <w:spacing w:line="360" w:lineRule="exact"/>
        <w:ind w:left="7778" w:leftChars="3704"/>
      </w:pPr>
      <w:r>
        <w:rPr>
          <w:rFonts w:hint="eastAsia" w:ascii="仿宋" w:hAnsi="仿宋" w:eastAsia="仿宋" w:cs="仿宋"/>
          <w:b/>
          <w:bCs/>
          <w:color w:val="000000"/>
          <w:sz w:val="24"/>
          <w:shd w:val="clear" w:color="auto" w:fill="FFFFFF"/>
        </w:rPr>
        <w:t>日    期：</w:t>
      </w:r>
    </w:p>
    <w:p w14:paraId="0780C000"/>
    <w:sectPr>
      <w:footerReference r:id="rId3" w:type="default"/>
      <w:pgSz w:w="16840" w:h="11900" w:orient="landscape"/>
      <w:pgMar w:top="1455" w:right="1354" w:bottom="1715" w:left="1438" w:header="0" w:footer="1299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6056">
    <w:pPr>
      <w:spacing w:line="183" w:lineRule="auto"/>
      <w:rPr>
        <w:rFonts w:ascii="宋体" w:hAnsi="宋体" w:eastAsia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11F65"/>
    <w:rsid w:val="089D6D24"/>
    <w:rsid w:val="09495E53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6C11F65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2026-01-04T03:31:00Z</dcterms:created>
  <dc:creator>Administrator</dc:creator>
  <cp:lastModifiedBy>Administrator</cp:lastModifiedBy>
  <dcterms:modified xsi:type="dcterms:W3CDTF">2026-01-04T03:31:12Z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A8BEF76B77EC4B57B4A0339067296968_11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