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44"/>
          <w:szCs w:val="44"/>
        </w:rPr>
        <w:t>批参加面试、笔试人员名单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i w:val="0"/>
          <w:color w:val="000000"/>
          <w:sz w:val="24"/>
          <w:szCs w:val="24"/>
          <w:u w:val="none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日上午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吴月惟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符秀舒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陈诗惠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郑威龙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王亚妹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朱典淑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陈曦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郑维兰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赵紫嫣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周虹雨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邱琴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吴诗娜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林美婕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李好杰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徐旺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黎建康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徐汝艳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李书明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闫霖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吴冬玉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何春丽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柴世伟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范雅丹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日下午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何善儒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何梦洁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王俊杰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张译中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徐腾姣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李敏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许语阳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黎祥涛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吉才亨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季榕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班辰昊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路倩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肖世康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廖燕玲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冼海瑜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刘山业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何苗苗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陈昌雄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王诒田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姜雪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钟尊合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高雨帆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黄小淦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default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陈佳弘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孙冲     刘小珍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陈春丽</w:t>
      </w:r>
    </w:p>
    <w:p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28"/>
          <w:szCs w:val="28"/>
        </w:rPr>
        <w:t>午笔试名单：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肖世康   何苗苗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陈丽春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354A4A44"/>
    <w:rsid w:val="52C65A84"/>
    <w:rsid w:val="5A2E5F89"/>
    <w:rsid w:val="753B7136"/>
    <w:rsid w:val="75AD368B"/>
    <w:rsid w:val="7A644126"/>
    <w:rsid w:val="7AC54441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12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2023-01-03T07:38:21Z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