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3867"/>
        <w:spacing w:before="88" w:line="220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1、开标一览表</w:t>
      </w:r>
    </w:p>
    <w:p>
      <w:pPr>
        <w:ind w:left="2343"/>
        <w:spacing w:before="8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项目名称：海南西部中心医院医用气体供应服务(二次)</w:t>
      </w:r>
    </w:p>
    <w:p>
      <w:pPr>
        <w:ind w:left="2343"/>
        <w:spacing w:before="107" w:line="219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7"/>
        </w:rPr>
        <w:t>项目编号：</w:t>
      </w:r>
      <w:r>
        <w:rPr>
          <w:rFonts w:ascii="Times New Roman" w:hAnsi="Times New Roman" w:eastAsia="Times New Roman" w:cs="Times New Roman"/>
          <w:sz w:val="18"/>
          <w:szCs w:val="18"/>
          <w:spacing w:val="-7"/>
        </w:rPr>
        <w:t>HNZT2024-314-02</w:t>
      </w:r>
    </w:p>
    <w:p>
      <w:pPr>
        <w:spacing w:before="32"/>
        <w:rPr/>
      </w:pPr>
      <w:r/>
    </w:p>
    <w:tbl>
      <w:tblPr>
        <w:tblStyle w:val="TableNormal"/>
        <w:tblW w:w="5949" w:type="dxa"/>
        <w:tblInd w:w="176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2"/>
        <w:gridCol w:w="609"/>
        <w:gridCol w:w="1677"/>
        <w:gridCol w:w="2291"/>
      </w:tblGrid>
      <w:tr>
        <w:trPr>
          <w:trHeight w:val="344" w:hRule="atLeast"/>
        </w:trPr>
        <w:tc>
          <w:tcPr>
            <w:tcW w:w="1372" w:type="dxa"/>
            <w:vAlign w:val="top"/>
          </w:tcPr>
          <w:p>
            <w:pPr>
              <w:pStyle w:val="TableText"/>
              <w:ind w:left="514"/>
              <w:spacing w:before="92" w:line="221" w:lineRule="auto"/>
              <w:rPr/>
            </w:pPr>
            <w:r>
              <w:rPr>
                <w:spacing w:val="-2"/>
              </w:rPr>
              <w:t>包号</w:t>
            </w:r>
          </w:p>
        </w:tc>
        <w:tc>
          <w:tcPr>
            <w:tcW w:w="4577" w:type="dxa"/>
            <w:vAlign w:val="top"/>
            <w:gridSpan w:val="3"/>
          </w:tcPr>
          <w:p>
            <w:pPr>
              <w:pStyle w:val="TableText"/>
              <w:ind w:left="2042"/>
              <w:spacing w:before="90" w:line="219" w:lineRule="auto"/>
              <w:rPr/>
            </w:pPr>
            <w:r>
              <w:rPr>
                <w:spacing w:val="10"/>
              </w:rPr>
              <w:t>本项目</w:t>
            </w:r>
          </w:p>
        </w:tc>
      </w:tr>
      <w:tr>
        <w:trPr>
          <w:trHeight w:val="339" w:hRule="atLeast"/>
        </w:trPr>
        <w:tc>
          <w:tcPr>
            <w:tcW w:w="1372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52" w:line="218" w:lineRule="auto"/>
              <w:rPr/>
            </w:pPr>
            <w:r>
              <w:rPr>
                <w:spacing w:val="3"/>
              </w:rPr>
              <w:t>投标单价报价(元)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32"/>
              <w:spacing w:before="88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677" w:type="dxa"/>
            <w:vAlign w:val="top"/>
          </w:tcPr>
          <w:p>
            <w:pPr>
              <w:pStyle w:val="TableText"/>
              <w:ind w:left="514"/>
              <w:spacing w:before="86" w:line="219" w:lineRule="auto"/>
              <w:rPr/>
            </w:pPr>
            <w:r>
              <w:rPr>
                <w:spacing w:val="7"/>
              </w:rPr>
              <w:t>采购品目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656"/>
              <w:spacing w:before="86" w:line="218" w:lineRule="auto"/>
              <w:rPr/>
            </w:pPr>
            <w:r>
              <w:rPr>
                <w:spacing w:val="5"/>
              </w:rPr>
              <w:t>投标单价(元)</w:t>
            </w:r>
          </w:p>
        </w:tc>
      </w:tr>
      <w:tr>
        <w:trPr>
          <w:trHeight w:val="359" w:hRule="atLeast"/>
        </w:trPr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253"/>
              <w:spacing w:before="139" w:line="184" w:lineRule="auto"/>
              <w:rPr/>
            </w:pPr>
            <w:r>
              <w:rPr/>
              <w:t>1</w:t>
            </w:r>
          </w:p>
        </w:tc>
        <w:tc>
          <w:tcPr>
            <w:tcW w:w="1677" w:type="dxa"/>
            <w:vAlign w:val="top"/>
          </w:tcPr>
          <w:p>
            <w:pPr>
              <w:pStyle w:val="TableText"/>
              <w:ind w:left="353"/>
              <w:spacing w:before="97" w:line="219" w:lineRule="auto"/>
              <w:rPr/>
            </w:pPr>
            <w:r>
              <w:rPr>
                <w:spacing w:val="5"/>
              </w:rPr>
              <w:t>医用氧(液态)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457"/>
              <w:spacing w:before="99" w:line="220" w:lineRule="auto"/>
              <w:tabs>
                <w:tab w:val="left" w:pos="676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  <w:spacing w:val="17"/>
              </w:rPr>
              <w:t>3600元</w:t>
            </w:r>
            <w:r>
              <w:rPr>
                <w:spacing w:val="17"/>
              </w:rPr>
              <w:t>/ 吨</w:t>
            </w:r>
          </w:p>
        </w:tc>
      </w:tr>
      <w:tr>
        <w:trPr>
          <w:trHeight w:val="259" w:hRule="atLeast"/>
        </w:trPr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253"/>
              <w:spacing w:before="91" w:line="182" w:lineRule="auto"/>
              <w:rPr/>
            </w:pPr>
            <w:r>
              <w:rPr/>
              <w:t>2</w:t>
            </w:r>
          </w:p>
        </w:tc>
        <w:tc>
          <w:tcPr>
            <w:tcW w:w="1677" w:type="dxa"/>
            <w:vAlign w:val="top"/>
          </w:tcPr>
          <w:p>
            <w:pPr>
              <w:pStyle w:val="TableText"/>
              <w:ind w:left="353"/>
              <w:spacing w:before="48" w:line="219" w:lineRule="auto"/>
              <w:rPr/>
            </w:pPr>
            <w:r>
              <w:rPr>
                <w:spacing w:val="5"/>
              </w:rPr>
              <w:t>医用氧(气态)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1056"/>
              <w:spacing w:before="80" w:line="195" w:lineRule="auto"/>
              <w:rPr/>
            </w:pPr>
            <w:r>
              <w:rPr>
                <w:spacing w:val="6"/>
              </w:rPr>
              <w:t>48元/瓶</w:t>
            </w:r>
          </w:p>
        </w:tc>
      </w:tr>
      <w:tr>
        <w:trPr>
          <w:trHeight w:val="270" w:hRule="atLeast"/>
        </w:trPr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253"/>
              <w:spacing w:before="102" w:line="182" w:lineRule="auto"/>
              <w:rPr/>
            </w:pPr>
            <w:r>
              <w:rPr/>
              <w:t>3</w:t>
            </w:r>
          </w:p>
        </w:tc>
        <w:tc>
          <w:tcPr>
            <w:tcW w:w="1677" w:type="dxa"/>
            <w:vAlign w:val="top"/>
          </w:tcPr>
          <w:p>
            <w:pPr>
              <w:pStyle w:val="TableText"/>
              <w:ind w:left="194"/>
              <w:spacing w:before="59" w:line="219" w:lineRule="auto"/>
              <w:rPr/>
            </w:pPr>
            <w:r>
              <w:rPr>
                <w:spacing w:val="3"/>
              </w:rPr>
              <w:t>二氧化碳(食品级)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1056"/>
              <w:spacing w:before="70" w:line="207" w:lineRule="auto"/>
              <w:rPr/>
            </w:pPr>
            <w:r>
              <w:rPr>
                <w:spacing w:val="-3"/>
                <w:position w:val="-1"/>
              </w:rPr>
              <w:t>97</w:t>
            </w:r>
            <w:r>
              <w:rPr>
                <w:spacing w:val="39"/>
                <w:position w:val="-1"/>
              </w:rPr>
              <w:t xml:space="preserve"> </w:t>
            </w:r>
            <w:r>
              <w:rPr>
                <w:spacing w:val="-3"/>
              </w:rPr>
              <w:t>元/瓶</w:t>
            </w:r>
          </w:p>
        </w:tc>
      </w:tr>
      <w:tr>
        <w:trPr>
          <w:trHeight w:val="270" w:hRule="atLeast"/>
        </w:trPr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253"/>
              <w:spacing w:before="101" w:line="183" w:lineRule="auto"/>
              <w:rPr/>
            </w:pPr>
            <w:r>
              <w:rPr/>
              <w:t>4</w:t>
            </w:r>
          </w:p>
        </w:tc>
        <w:tc>
          <w:tcPr>
            <w:tcW w:w="1677" w:type="dxa"/>
            <w:vAlign w:val="top"/>
          </w:tcPr>
          <w:p>
            <w:pPr>
              <w:pStyle w:val="TableText"/>
              <w:ind w:left="514"/>
              <w:spacing w:before="60" w:line="219" w:lineRule="auto"/>
              <w:rPr/>
            </w:pPr>
            <w:r>
              <w:rPr>
                <w:spacing w:val="-2"/>
              </w:rPr>
              <w:t>高纯乙炔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1017"/>
              <w:spacing w:before="81" w:line="195" w:lineRule="auto"/>
              <w:rPr/>
            </w:pPr>
            <w:r>
              <w:rPr>
                <w:spacing w:val="-3"/>
                <w:position w:val="-1"/>
              </w:rPr>
              <w:t>470 </w:t>
            </w:r>
            <w:r>
              <w:rPr>
                <w:spacing w:val="-3"/>
              </w:rPr>
              <w:t>元/瓶</w:t>
            </w:r>
          </w:p>
        </w:tc>
      </w:tr>
      <w:tr>
        <w:trPr>
          <w:trHeight w:val="269" w:hRule="atLeast"/>
        </w:trPr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253"/>
              <w:spacing w:before="103" w:line="180" w:lineRule="auto"/>
              <w:rPr/>
            </w:pPr>
            <w:r>
              <w:rPr/>
              <w:t>5</w:t>
            </w:r>
          </w:p>
        </w:tc>
        <w:tc>
          <w:tcPr>
            <w:tcW w:w="1677" w:type="dxa"/>
            <w:vAlign w:val="top"/>
          </w:tcPr>
          <w:p>
            <w:pPr>
              <w:pStyle w:val="TableText"/>
              <w:ind w:left="514"/>
              <w:spacing w:before="60" w:line="219" w:lineRule="auto"/>
              <w:rPr/>
            </w:pPr>
            <w:r>
              <w:rPr>
                <w:spacing w:val="2"/>
              </w:rPr>
              <w:t>高纯氦气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977"/>
              <w:spacing w:before="70" w:line="194" w:lineRule="auto"/>
              <w:rPr/>
            </w:pPr>
            <w:r>
              <w:rPr>
                <w:spacing w:val="-4"/>
                <w:position w:val="-1"/>
              </w:rPr>
              <w:t>1000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spacing w:val="-4"/>
                <w:position w:val="1"/>
              </w:rPr>
              <w:t>元/瓶</w:t>
            </w:r>
          </w:p>
        </w:tc>
      </w:tr>
      <w:tr>
        <w:trPr>
          <w:trHeight w:val="270" w:hRule="atLeast"/>
        </w:trPr>
        <w:tc>
          <w:tcPr>
            <w:tcW w:w="137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253"/>
              <w:spacing w:before="103" w:line="181" w:lineRule="auto"/>
              <w:rPr/>
            </w:pPr>
            <w:r>
              <w:rPr/>
              <w:t>6</w:t>
            </w:r>
          </w:p>
        </w:tc>
        <w:tc>
          <w:tcPr>
            <w:tcW w:w="1677" w:type="dxa"/>
            <w:vAlign w:val="top"/>
          </w:tcPr>
          <w:p>
            <w:pPr>
              <w:pStyle w:val="TableText"/>
              <w:ind w:left="353"/>
              <w:spacing w:before="60" w:line="219" w:lineRule="auto"/>
              <w:rPr/>
            </w:pPr>
            <w:r>
              <w:rPr>
                <w:spacing w:val="-2"/>
              </w:rPr>
              <w:t>高纯二氧化碳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1017"/>
              <w:spacing w:before="71" w:line="171" w:lineRule="auto"/>
              <w:rPr/>
            </w:pPr>
            <w:r>
              <w:rPr>
                <w:spacing w:val="-2"/>
                <w:position w:val="-3"/>
              </w:rPr>
              <w:t>960</w:t>
            </w:r>
            <w:r>
              <w:rPr>
                <w:spacing w:val="76"/>
                <w:w w:val="101"/>
                <w:position w:val="-3"/>
              </w:rPr>
              <w:t xml:space="preserve"> </w:t>
            </w:r>
            <w:r>
              <w:rPr>
                <w:spacing w:val="-2"/>
                <w:position w:val="1"/>
              </w:rPr>
              <w:t>元/瓶</w:t>
            </w:r>
          </w:p>
        </w:tc>
      </w:tr>
      <w:tr>
        <w:trPr>
          <w:trHeight w:val="259" w:hRule="atLeast"/>
        </w:trPr>
        <w:tc>
          <w:tcPr>
            <w:tcW w:w="13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pStyle w:val="TableText"/>
              <w:ind w:left="253"/>
              <w:spacing w:before="93" w:line="179" w:lineRule="auto"/>
              <w:rPr/>
            </w:pPr>
            <w:r>
              <w:rPr/>
              <w:t>7</w:t>
            </w:r>
          </w:p>
        </w:tc>
        <w:tc>
          <w:tcPr>
            <w:tcW w:w="1677" w:type="dxa"/>
            <w:vAlign w:val="top"/>
          </w:tcPr>
          <w:p>
            <w:pPr>
              <w:pStyle w:val="TableText"/>
              <w:ind w:left="514"/>
              <w:spacing w:before="50" w:line="219" w:lineRule="auto"/>
              <w:rPr/>
            </w:pPr>
            <w:r>
              <w:rPr>
                <w:spacing w:val="2"/>
              </w:rPr>
              <w:t>高纯氮气</w:t>
            </w:r>
          </w:p>
        </w:tc>
        <w:tc>
          <w:tcPr>
            <w:tcW w:w="2291" w:type="dxa"/>
            <w:vAlign w:val="top"/>
          </w:tcPr>
          <w:p>
            <w:pPr>
              <w:pStyle w:val="TableText"/>
              <w:ind w:left="1017"/>
              <w:spacing w:before="62" w:line="181" w:lineRule="auto"/>
              <w:rPr/>
            </w:pPr>
            <w:r>
              <w:rPr>
                <w:spacing w:val="-2"/>
                <w:position w:val="-2"/>
              </w:rPr>
              <w:t>250  </w:t>
            </w:r>
            <w:r>
              <w:rPr>
                <w:spacing w:val="-2"/>
                <w:position w:val="1"/>
              </w:rPr>
              <w:t>元/瓶</w:t>
            </w:r>
          </w:p>
        </w:tc>
      </w:tr>
      <w:tr>
        <w:trPr>
          <w:trHeight w:val="1517" w:hRule="atLeast"/>
        </w:trPr>
        <w:tc>
          <w:tcPr>
            <w:tcW w:w="1372" w:type="dxa"/>
            <w:vAlign w:val="top"/>
          </w:tcPr>
          <w:p>
            <w:pPr>
              <w:pStyle w:val="TableText"/>
              <w:ind w:left="35"/>
              <w:spacing w:before="91" w:line="218" w:lineRule="auto"/>
              <w:rPr/>
            </w:pPr>
            <w:r>
              <w:rPr>
                <w:spacing w:val="3"/>
              </w:rPr>
              <w:t>投标单价合计(元)</w:t>
            </w:r>
          </w:p>
          <w:p>
            <w:pPr>
              <w:pStyle w:val="TableText"/>
              <w:spacing w:before="10" w:line="218" w:lineRule="auto"/>
              <w:jc w:val="right"/>
              <w:rPr/>
            </w:pPr>
            <w:r>
              <w:rPr>
                <w:spacing w:val="-2"/>
              </w:rPr>
              <w:t>(注：投标单价合计</w:t>
            </w:r>
          </w:p>
          <w:p>
            <w:pPr>
              <w:pStyle w:val="TableText"/>
              <w:spacing w:before="11" w:line="218" w:lineRule="auto"/>
              <w:jc w:val="right"/>
              <w:rPr/>
            </w:pPr>
            <w:r>
              <w:rPr>
                <w:spacing w:val="-2"/>
              </w:rPr>
              <w:t>=投标单价1+投标单</w:t>
            </w:r>
          </w:p>
          <w:p>
            <w:pPr>
              <w:pStyle w:val="TableText"/>
              <w:ind w:left="35"/>
              <w:spacing w:before="21" w:line="218" w:lineRule="auto"/>
              <w:rPr/>
            </w:pPr>
            <w:r>
              <w:rPr>
                <w:spacing w:val="-1"/>
              </w:rPr>
              <w:t>价2+投标单价3+投</w:t>
            </w:r>
          </w:p>
          <w:p>
            <w:pPr>
              <w:pStyle w:val="TableText"/>
              <w:ind w:left="35"/>
              <w:spacing w:before="11" w:line="218" w:lineRule="auto"/>
              <w:rPr/>
            </w:pPr>
            <w:r>
              <w:rPr>
                <w:spacing w:val="-1"/>
              </w:rPr>
              <w:t>标单价4+投标单价</w:t>
            </w:r>
          </w:p>
          <w:p>
            <w:pPr>
              <w:pStyle w:val="TableText"/>
              <w:ind w:left="35"/>
              <w:spacing w:before="10" w:line="218" w:lineRule="auto"/>
              <w:rPr/>
            </w:pPr>
            <w:r>
              <w:rPr>
                <w:spacing w:val="-1"/>
              </w:rPr>
              <w:t>5+投标单价6+投标</w:t>
            </w:r>
          </w:p>
          <w:p>
            <w:pPr>
              <w:pStyle w:val="TableText"/>
              <w:ind w:left="434"/>
              <w:spacing w:before="21" w:line="218" w:lineRule="auto"/>
              <w:rPr/>
            </w:pPr>
            <w:r>
              <w:rPr>
                <w:spacing w:val="8"/>
              </w:rPr>
              <w:t>单价7)</w:t>
            </w:r>
          </w:p>
        </w:tc>
        <w:tc>
          <w:tcPr>
            <w:tcW w:w="4577" w:type="dxa"/>
            <w:vAlign w:val="top"/>
            <w:gridSpan w:val="3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2"/>
              <w:spacing w:before="52" w:line="220" w:lineRule="auto"/>
              <w:rPr/>
            </w:pPr>
            <w:r>
              <w:rPr>
                <w:spacing w:val="-1"/>
              </w:rPr>
              <w:t>小写：Y</w:t>
            </w:r>
            <w:r>
              <w:rPr>
                <w:u w:val="single" w:color="auto"/>
                <w:spacing w:val="-1"/>
              </w:rPr>
              <w:t>6425</w:t>
            </w:r>
            <w:r>
              <w:rPr>
                <w:spacing w:val="-1"/>
              </w:rPr>
              <w:t>元</w:t>
            </w:r>
          </w:p>
          <w:p>
            <w:pPr>
              <w:pStyle w:val="TableText"/>
              <w:ind w:left="1083"/>
              <w:spacing w:before="107" w:line="219" w:lineRule="auto"/>
              <w:rPr/>
            </w:pPr>
            <w:r>
              <w:rPr/>
              <w:t>大写：人民币</w:t>
            </w:r>
            <w:r>
              <w:rPr>
                <w:u w:val="single" w:color="auto"/>
              </w:rPr>
              <w:t>陆仟肆佰贰拾伍元整</w:t>
            </w:r>
          </w:p>
        </w:tc>
      </w:tr>
      <w:tr>
        <w:trPr>
          <w:trHeight w:val="579" w:hRule="atLeast"/>
        </w:trPr>
        <w:tc>
          <w:tcPr>
            <w:tcW w:w="1372" w:type="dxa"/>
            <w:vAlign w:val="top"/>
          </w:tcPr>
          <w:p>
            <w:pPr>
              <w:pStyle w:val="TableText"/>
              <w:spacing w:before="135" w:line="219" w:lineRule="auto"/>
              <w:jc w:val="right"/>
              <w:rPr/>
            </w:pPr>
            <w:r>
              <w:rPr>
                <w:spacing w:val="-2"/>
              </w:rPr>
              <w:t>服务期(合同履行期</w:t>
            </w:r>
          </w:p>
          <w:p>
            <w:pPr>
              <w:pStyle w:val="TableText"/>
              <w:ind w:left="555"/>
              <w:spacing w:line="220" w:lineRule="auto"/>
              <w:rPr/>
            </w:pPr>
            <w:r>
              <w:rPr>
                <w:spacing w:val="-9"/>
              </w:rPr>
              <w:t>限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4577" w:type="dxa"/>
            <w:vAlign w:val="top"/>
            <w:gridSpan w:val="3"/>
          </w:tcPr>
          <w:p>
            <w:pPr>
              <w:pStyle w:val="TableText"/>
              <w:ind w:left="1562"/>
              <w:spacing w:before="215" w:line="219" w:lineRule="auto"/>
              <w:rPr/>
            </w:pPr>
            <w:r>
              <w:rPr>
                <w:spacing w:val="-1"/>
              </w:rPr>
              <w:t>合同签订之日起3年。</w:t>
            </w:r>
          </w:p>
        </w:tc>
      </w:tr>
      <w:tr>
        <w:trPr>
          <w:trHeight w:val="484" w:hRule="atLeast"/>
        </w:trPr>
        <w:tc>
          <w:tcPr>
            <w:tcW w:w="1372" w:type="dxa"/>
            <w:vAlign w:val="top"/>
          </w:tcPr>
          <w:p>
            <w:pPr>
              <w:pStyle w:val="TableText"/>
              <w:ind w:left="355"/>
              <w:spacing w:before="166" w:line="219" w:lineRule="auto"/>
              <w:rPr/>
            </w:pPr>
            <w:r>
              <w:rPr>
                <w:spacing w:val="3"/>
              </w:rPr>
              <w:t>服务地点</w:t>
            </w:r>
          </w:p>
        </w:tc>
        <w:tc>
          <w:tcPr>
            <w:tcW w:w="4577" w:type="dxa"/>
            <w:vAlign w:val="top"/>
            <w:gridSpan w:val="3"/>
          </w:tcPr>
          <w:p>
            <w:pPr>
              <w:pStyle w:val="TableText"/>
              <w:ind w:left="1883"/>
              <w:spacing w:before="165" w:line="219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497203</wp:posOffset>
                  </wp:positionH>
                  <wp:positionV relativeFrom="paragraph">
                    <wp:posOffset>164841</wp:posOffset>
                  </wp:positionV>
                  <wp:extent cx="977876" cy="984327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77876" cy="98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采购人指定</w:t>
            </w:r>
          </w:p>
        </w:tc>
      </w:tr>
    </w:tbl>
    <w:p>
      <w:pPr>
        <w:ind w:left="2153" w:right="1015"/>
        <w:spacing w:before="99" w:line="379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4"/>
        </w:rPr>
        <w:t>注：每个品目的投标单价不得高于“第三章采购需求”中的“预算单价”,若</w:t>
      </w:r>
      <w:r>
        <w:rPr>
          <w:rFonts w:ascii="SimSun" w:hAnsi="SimSun" w:eastAsia="SimSun" w:cs="SimSun"/>
          <w:sz w:val="15"/>
          <w:szCs w:val="15"/>
          <w:spacing w:val="5"/>
        </w:rPr>
        <w:t xml:space="preserve"> </w:t>
      </w:r>
      <w:r>
        <w:rPr>
          <w:rFonts w:ascii="SimSun" w:hAnsi="SimSun" w:eastAsia="SimSun" w:cs="SimSun"/>
          <w:sz w:val="15"/>
          <w:szCs w:val="15"/>
          <w:spacing w:val="3"/>
        </w:rPr>
        <w:t>投标人所报投标单价超过“预算单价”,则视为无效投标。</w:t>
      </w:r>
    </w:p>
    <w:p>
      <w:pPr>
        <w:ind w:left="2153" w:right="2698"/>
        <w:spacing w:before="37" w:line="418" w:lineRule="auto"/>
        <w:rPr>
          <w:rFonts w:ascii="SimSun" w:hAnsi="SimSun" w:eastAsia="SimSun" w:cs="SimSun"/>
          <w:sz w:val="18"/>
          <w:szCs w:val="18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2312818</wp:posOffset>
            </wp:positionH>
            <wp:positionV relativeFrom="paragraph">
              <wp:posOffset>239688</wp:posOffset>
            </wp:positionV>
            <wp:extent cx="522318" cy="20048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318" cy="20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8"/>
          <w:szCs w:val="18"/>
          <w:spacing w:val="3"/>
        </w:rPr>
        <w:t>投标人全称：(盖章)海南锋利气体有限公司 </w:t>
      </w:r>
      <w:r>
        <w:rPr>
          <w:rFonts w:ascii="SimSun" w:hAnsi="SimSun" w:eastAsia="SimSun" w:cs="SimSun"/>
          <w:sz w:val="18"/>
          <w:szCs w:val="18"/>
          <w:spacing w:val="9"/>
        </w:rPr>
        <w:t>授权代表(签字)</w:t>
      </w:r>
    </w:p>
    <w:p>
      <w:pPr>
        <w:ind w:left="2153"/>
        <w:spacing w:before="2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0"/>
        </w:rPr>
        <w:t>日期：2024年12月30日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4713"/>
        <w:spacing w:before="29" w:line="188" w:lineRule="auto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</w:rPr>
        <w:t>6</w:t>
      </w:r>
    </w:p>
    <w:sectPr>
      <w:headerReference w:type="default" r:id="rId1"/>
      <w:pgSz w:w="11910" w:h="16840"/>
      <w:pgMar w:top="400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2025-01-03T15:47:17Z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2025-01-03T15:47:17</vt:filetime>
  </property>
  <property fmtid="{D5CDD505-2E9C-101B-9397-08002B2CF9AE}" pid="4" name="UsrData">
    <vt:lpwstr>677796010959d0001fe57935wl</vt:lpwstr>
  </property>
</Properties>
</file>