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spacing w:val="-11"/>
          <w:sz w:val="44"/>
          <w:szCs w:val="44"/>
        </w:rPr>
      </w:pPr>
      <w:r>
        <w:rPr>
          <w:rFonts w:hint="eastAsia" w:ascii="宋体" w:hAnsi="宋体" w:cs="黑体"/>
          <w:b/>
          <w:spacing w:val="-11"/>
          <w:sz w:val="44"/>
          <w:szCs w:val="44"/>
        </w:rPr>
        <w:t>海南西部中心医院</w:t>
      </w:r>
    </w:p>
    <w:p>
      <w:pPr>
        <w:jc w:val="center"/>
        <w:rPr>
          <w:rFonts w:ascii="宋体" w:hAnsi="宋体" w:cs="黑体"/>
          <w:b/>
          <w:spacing w:val="-11"/>
          <w:sz w:val="36"/>
          <w:szCs w:val="32"/>
        </w:rPr>
      </w:pPr>
      <w:r>
        <w:rPr>
          <w:rFonts w:hint="eastAsia" w:ascii="宋体" w:hAnsi="宋体" w:cs="黑体"/>
          <w:b/>
          <w:spacing w:val="-11"/>
          <w:sz w:val="36"/>
          <w:szCs w:val="32"/>
        </w:rPr>
        <w:t>7号住院楼隐形防盗网、晾衣链条安装工程项目实施方案</w:t>
      </w:r>
    </w:p>
    <w:p>
      <w:pPr>
        <w:spacing w:line="360" w:lineRule="auto"/>
        <w:outlineLvl w:val="0"/>
        <w:rPr>
          <w:b/>
          <w:sz w:val="30"/>
          <w:szCs w:val="30"/>
        </w:rPr>
      </w:pPr>
    </w:p>
    <w:p>
      <w:pPr>
        <w:spacing w:line="360" w:lineRule="auto"/>
        <w:outlineLvl w:val="0"/>
        <w:rPr>
          <w:b/>
          <w:sz w:val="30"/>
          <w:szCs w:val="30"/>
        </w:rPr>
      </w:pPr>
      <w:r>
        <w:rPr>
          <w:rFonts w:hint="eastAsia"/>
          <w:b/>
          <w:sz w:val="30"/>
          <w:szCs w:val="30"/>
        </w:rPr>
        <w:t>一、</w:t>
      </w:r>
      <w:r>
        <w:rPr>
          <w:b/>
          <w:sz w:val="30"/>
          <w:szCs w:val="30"/>
        </w:rPr>
        <w:t>项目</w:t>
      </w:r>
      <w:r>
        <w:rPr>
          <w:rFonts w:hint="eastAsia"/>
          <w:b/>
          <w:sz w:val="30"/>
          <w:szCs w:val="30"/>
        </w:rPr>
        <w:t>情况</w:t>
      </w:r>
    </w:p>
    <w:p>
      <w:pPr>
        <w:snapToGrid w:val="0"/>
        <w:spacing w:line="360" w:lineRule="auto"/>
        <w:ind w:firstLine="480" w:firstLineChars="200"/>
        <w:rPr>
          <w:rFonts w:ascii="宋体" w:hAnsi="宋体"/>
          <w:sz w:val="24"/>
        </w:rPr>
      </w:pPr>
      <w:r>
        <w:rPr>
          <w:rFonts w:hint="eastAsia" w:ascii="宋体" w:hAnsi="宋体"/>
          <w:sz w:val="24"/>
        </w:rPr>
        <w:t>1、项目名称：海南西部中心医院7号住院楼隐形防盗网、晾衣链条安装工程项目。</w:t>
      </w:r>
    </w:p>
    <w:p>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rPr>
        <w:t>2、项目预算：</w:t>
      </w:r>
      <w:r>
        <w:rPr>
          <w:rFonts w:hint="eastAsia" w:ascii="宋体" w:hAnsi="宋体"/>
          <w:sz w:val="24"/>
          <w:u w:val="single"/>
        </w:rPr>
        <w:t>181476.02</w:t>
      </w:r>
      <w:r>
        <w:rPr>
          <w:rFonts w:hint="eastAsia" w:ascii="宋体" w:hAnsi="宋体"/>
          <w:sz w:val="24"/>
        </w:rPr>
        <w:t>元，报价金额</w:t>
      </w:r>
      <w:r>
        <w:rPr>
          <w:rFonts w:hint="eastAsia" w:hAnsi="宋体"/>
          <w:sz w:val="24"/>
        </w:rPr>
        <w:t>超出预算（最高限价）的报价，按无效处理</w:t>
      </w:r>
      <w:r>
        <w:rPr>
          <w:rFonts w:hint="eastAsia" w:ascii="宋体" w:hAnsi="宋体"/>
          <w:sz w:val="24"/>
        </w:rPr>
        <w:t>。</w:t>
      </w:r>
      <w:r>
        <w:rPr>
          <w:rFonts w:hint="eastAsia" w:ascii="宋体" w:hAnsi="宋体"/>
          <w:sz w:val="24"/>
          <w:lang w:val="en-US" w:eastAsia="zh-CN"/>
        </w:rPr>
        <w:t>按最终审核结算为准。</w:t>
      </w:r>
      <w:bookmarkStart w:id="0" w:name="_GoBack"/>
      <w:bookmarkEnd w:id="0"/>
    </w:p>
    <w:p>
      <w:pPr>
        <w:snapToGrid w:val="0"/>
        <w:spacing w:line="360" w:lineRule="auto"/>
        <w:ind w:firstLine="480" w:firstLineChars="200"/>
        <w:rPr>
          <w:rFonts w:ascii="宋体" w:hAnsi="宋体"/>
          <w:sz w:val="24"/>
        </w:rPr>
      </w:pPr>
      <w:r>
        <w:rPr>
          <w:rFonts w:hint="eastAsia" w:ascii="宋体" w:hAnsi="宋体"/>
          <w:sz w:val="24"/>
        </w:rPr>
        <w:t>3、施工地点：海南西部中心医院7号住院楼</w:t>
      </w:r>
    </w:p>
    <w:p>
      <w:pPr>
        <w:snapToGrid w:val="0"/>
        <w:spacing w:line="360" w:lineRule="auto"/>
        <w:ind w:firstLine="480" w:firstLineChars="200"/>
      </w:pPr>
      <w:r>
        <w:rPr>
          <w:rFonts w:hint="eastAsia" w:ascii="宋体" w:hAnsi="宋体"/>
          <w:sz w:val="24"/>
        </w:rPr>
        <w:t>4、质保期：2年</w:t>
      </w:r>
    </w:p>
    <w:p>
      <w:pPr>
        <w:snapToGrid w:val="0"/>
        <w:spacing w:line="360" w:lineRule="auto"/>
        <w:ind w:firstLine="480" w:firstLineChars="200"/>
      </w:pPr>
      <w:r>
        <w:rPr>
          <w:rFonts w:hint="eastAsia" w:ascii="宋体" w:hAnsi="宋体"/>
          <w:sz w:val="24"/>
        </w:rPr>
        <w:t>5、安装内容：窗户、阳台等防盗网安装；晾衣链条安装</w:t>
      </w:r>
    </w:p>
    <w:p>
      <w:pPr>
        <w:snapToGrid w:val="0"/>
        <w:spacing w:line="360" w:lineRule="auto"/>
        <w:ind w:firstLine="480" w:firstLineChars="200"/>
        <w:rPr>
          <w:rFonts w:ascii="宋体" w:hAnsi="宋体"/>
          <w:sz w:val="24"/>
        </w:rPr>
      </w:pPr>
      <w:r>
        <w:rPr>
          <w:rFonts w:hint="eastAsia" w:ascii="宋体" w:hAnsi="宋体"/>
          <w:sz w:val="24"/>
        </w:rPr>
        <w:t>6、安装面积：</w:t>
      </w:r>
      <w:r>
        <w:rPr>
          <w:rFonts w:hint="eastAsia" w:ascii="宋体" w:hAnsi="宋体"/>
          <w:sz w:val="24"/>
          <w:u w:val="single"/>
        </w:rPr>
        <w:t xml:space="preserve">753 </w:t>
      </w:r>
      <w:r>
        <w:rPr>
          <w:rFonts w:hint="eastAsia" w:ascii="宋体" w:hAnsi="宋体"/>
          <w:sz w:val="24"/>
        </w:rPr>
        <w:t>平方米（以实际验收面积为准）；不锈钢晾衣链460米（以实际验收数量为准）。</w:t>
      </w:r>
    </w:p>
    <w:p>
      <w:pPr>
        <w:snapToGrid w:val="0"/>
        <w:spacing w:line="360" w:lineRule="auto"/>
        <w:ind w:firstLine="480" w:firstLineChars="200"/>
        <w:rPr>
          <w:rFonts w:ascii="宋体" w:hAnsi="宋体"/>
          <w:sz w:val="24"/>
        </w:rPr>
      </w:pPr>
      <w:r>
        <w:rPr>
          <w:rFonts w:hint="eastAsia" w:ascii="宋体" w:hAnsi="宋体"/>
          <w:sz w:val="24"/>
        </w:rPr>
        <w:t>7、施工工期：20天</w:t>
      </w:r>
    </w:p>
    <w:p>
      <w:pPr>
        <w:snapToGrid w:val="0"/>
        <w:spacing w:line="360" w:lineRule="auto"/>
        <w:ind w:firstLine="480" w:firstLineChars="200"/>
        <w:rPr>
          <w:rFonts w:ascii="宋体" w:hAnsi="宋体"/>
          <w:sz w:val="24"/>
        </w:rPr>
      </w:pPr>
      <w:r>
        <w:rPr>
          <w:rFonts w:hint="eastAsia" w:ascii="宋体" w:hAnsi="宋体"/>
          <w:sz w:val="24"/>
        </w:rPr>
        <w:t>8、本项目分包情况：本项目不转包、不分包</w:t>
      </w:r>
    </w:p>
    <w:p>
      <w:pPr>
        <w:snapToGrid w:val="0"/>
        <w:spacing w:line="360" w:lineRule="auto"/>
        <w:ind w:firstLine="480" w:firstLineChars="200"/>
        <w:rPr>
          <w:rFonts w:ascii="宋体" w:hAnsi="宋体"/>
          <w:sz w:val="24"/>
        </w:rPr>
      </w:pPr>
      <w:r>
        <w:rPr>
          <w:rFonts w:hint="eastAsia" w:ascii="宋体" w:hAnsi="宋体"/>
          <w:sz w:val="24"/>
        </w:rPr>
        <w:t xml:space="preserve">9、付款方式：按合同约定方式付款  </w:t>
      </w:r>
    </w:p>
    <w:p>
      <w:pPr>
        <w:snapToGrid w:val="0"/>
        <w:spacing w:line="360" w:lineRule="auto"/>
        <w:ind w:firstLine="480" w:firstLineChars="200"/>
        <w:rPr>
          <w:rFonts w:ascii="宋体" w:hAnsi="宋体"/>
          <w:sz w:val="24"/>
        </w:rPr>
      </w:pPr>
      <w:r>
        <w:rPr>
          <w:rFonts w:hint="eastAsia" w:ascii="宋体" w:hAnsi="宋体"/>
          <w:sz w:val="24"/>
        </w:rPr>
        <w:t>10、资金来源：自筹资金</w:t>
      </w:r>
    </w:p>
    <w:p>
      <w:pPr>
        <w:snapToGrid w:val="0"/>
        <w:spacing w:line="360" w:lineRule="auto"/>
        <w:ind w:firstLine="480" w:firstLineChars="200"/>
        <w:rPr>
          <w:rFonts w:ascii="宋体" w:hAnsi="宋体"/>
          <w:sz w:val="24"/>
        </w:rPr>
      </w:pPr>
      <w:r>
        <w:rPr>
          <w:rFonts w:hint="eastAsia" w:ascii="宋体" w:hAnsi="宋体"/>
          <w:sz w:val="24"/>
        </w:rPr>
        <w:t>11、验收方式：由院方组织有关部门进行验收，中标方须派相关负责人按院方指定地点现场共同验收；</w:t>
      </w:r>
    </w:p>
    <w:p>
      <w:pPr>
        <w:widowControl/>
        <w:spacing w:line="360" w:lineRule="auto"/>
        <w:jc w:val="left"/>
        <w:rPr>
          <w:rFonts w:hAnsi="宋体" w:cs="Tahoma"/>
          <w:b/>
          <w:sz w:val="28"/>
          <w:szCs w:val="28"/>
        </w:rPr>
      </w:pPr>
      <w:r>
        <w:rPr>
          <w:rFonts w:hint="eastAsia" w:hAnsi="宋体" w:cs="Tahoma"/>
          <w:b/>
          <w:sz w:val="28"/>
          <w:szCs w:val="28"/>
        </w:rPr>
        <w:t>二、采购需求</w:t>
      </w:r>
    </w:p>
    <w:p>
      <w:pPr>
        <w:snapToGrid w:val="0"/>
        <w:spacing w:line="360" w:lineRule="auto"/>
        <w:ind w:firstLine="480" w:firstLineChars="200"/>
        <w:rPr>
          <w:rFonts w:ascii="宋体" w:hAnsi="宋体"/>
          <w:sz w:val="24"/>
        </w:rPr>
      </w:pPr>
      <w:r>
        <w:rPr>
          <w:rFonts w:hint="eastAsia" w:ascii="宋体" w:hAnsi="宋体"/>
          <w:sz w:val="24"/>
        </w:rPr>
        <w:t>1、相关要求：</w:t>
      </w:r>
    </w:p>
    <w:p>
      <w:pPr>
        <w:snapToGrid w:val="0"/>
        <w:spacing w:line="360" w:lineRule="auto"/>
        <w:ind w:firstLine="480" w:firstLineChars="200"/>
        <w:rPr>
          <w:rFonts w:ascii="宋体" w:hAnsi="宋体"/>
          <w:sz w:val="24"/>
        </w:rPr>
      </w:pPr>
      <w:r>
        <w:rPr>
          <w:rFonts w:hint="eastAsia" w:ascii="宋体" w:hAnsi="宋体"/>
          <w:sz w:val="24"/>
        </w:rPr>
        <w:t>（1）隐形不锈钢防盗网：304不锈钢，四周边框12mm*25mm厚度0.8mm、每条横排间隔40cm，中间插棍6mm空心、每条间隔5.5cm。</w:t>
      </w:r>
    </w:p>
    <w:p>
      <w:pPr>
        <w:snapToGrid w:val="0"/>
        <w:spacing w:line="360" w:lineRule="auto"/>
        <w:ind w:firstLine="480" w:firstLineChars="200"/>
        <w:rPr>
          <w:rFonts w:ascii="宋体" w:hAnsi="宋体"/>
          <w:sz w:val="24"/>
        </w:rPr>
      </w:pPr>
      <w:r>
        <w:rPr>
          <w:rFonts w:hint="eastAsia" w:ascii="宋体" w:hAnsi="宋体"/>
          <w:sz w:val="24"/>
        </w:rPr>
        <w:t>（2）每个窗做一个逃亡窗规格不得小于：按消防要求制定尺寸大小。</w:t>
      </w:r>
    </w:p>
    <w:p>
      <w:pPr>
        <w:snapToGrid w:val="0"/>
        <w:spacing w:line="360" w:lineRule="auto"/>
        <w:ind w:firstLine="480" w:firstLineChars="200"/>
        <w:rPr>
          <w:rFonts w:ascii="宋体" w:hAnsi="宋体"/>
          <w:sz w:val="24"/>
        </w:rPr>
      </w:pPr>
      <w:r>
        <w:rPr>
          <w:rFonts w:hint="eastAsia" w:ascii="宋体" w:hAnsi="宋体"/>
          <w:sz w:val="24"/>
        </w:rPr>
        <w:t>（3）不锈钢晾衣链：6mm实心304不锈钢。</w:t>
      </w:r>
    </w:p>
    <w:p>
      <w:pPr>
        <w:snapToGrid w:val="0"/>
        <w:spacing w:line="360" w:lineRule="auto"/>
        <w:ind w:firstLine="638" w:firstLineChars="266"/>
        <w:rPr>
          <w:rFonts w:ascii="宋体" w:hAnsi="宋体"/>
          <w:color w:val="FF0000"/>
          <w:sz w:val="24"/>
        </w:rPr>
      </w:pPr>
      <w:r>
        <w:rPr>
          <w:rFonts w:hint="eastAsia" w:ascii="宋体" w:hAnsi="宋体"/>
          <w:color w:val="FF0000"/>
          <w:sz w:val="24"/>
        </w:rPr>
        <w:t>(4)若投标方投标需要，可到医院现场查看，并要求评标现场提供实物隐形不锈钢防盗网及不锈钢晾衣链样品（隐形不锈钢防盗网样品实物为：宽100CM*高100CM及不锈钢晾衣链这材料实样）。</w:t>
      </w:r>
    </w:p>
    <w:p>
      <w:pPr>
        <w:snapToGrid w:val="0"/>
        <w:spacing w:line="360" w:lineRule="auto"/>
        <w:ind w:firstLine="638" w:firstLineChars="266"/>
        <w:rPr>
          <w:rFonts w:ascii="宋体" w:hAnsi="宋体"/>
          <w:sz w:val="24"/>
        </w:rPr>
      </w:pPr>
      <w:r>
        <w:rPr>
          <w:rFonts w:hint="eastAsia"/>
          <w:sz w:val="24"/>
        </w:rPr>
        <w:t>(5</w:t>
      </w:r>
      <w:r>
        <w:rPr>
          <w:rFonts w:hint="eastAsia" w:ascii="宋体" w:hAnsi="宋体"/>
          <w:sz w:val="24"/>
        </w:rPr>
        <w:t>)</w:t>
      </w:r>
      <w:r>
        <w:rPr>
          <w:rFonts w:hint="eastAsia"/>
          <w:sz w:val="24"/>
        </w:rPr>
        <w:t>具体实施方案由投标人提供。</w:t>
      </w:r>
    </w:p>
    <w:p>
      <w:pPr>
        <w:snapToGrid w:val="0"/>
        <w:spacing w:line="360" w:lineRule="auto"/>
        <w:jc w:val="left"/>
        <w:rPr>
          <w:rFonts w:ascii="宋体" w:hAnsi="宋体"/>
          <w:b/>
          <w:bCs/>
          <w:sz w:val="28"/>
          <w:szCs w:val="28"/>
        </w:rPr>
      </w:pPr>
      <w:r>
        <w:rPr>
          <w:rFonts w:hint="eastAsia" w:ascii="宋体" w:hAnsi="宋体"/>
          <w:b/>
          <w:bCs/>
          <w:sz w:val="28"/>
          <w:szCs w:val="28"/>
        </w:rPr>
        <w:t>三、工作要求：</w:t>
      </w:r>
    </w:p>
    <w:p>
      <w:pPr>
        <w:snapToGrid w:val="0"/>
        <w:spacing w:line="360" w:lineRule="auto"/>
        <w:ind w:firstLine="480" w:firstLineChars="200"/>
        <w:rPr>
          <w:rFonts w:ascii="宋体" w:hAnsi="宋体"/>
          <w:sz w:val="24"/>
        </w:rPr>
      </w:pPr>
      <w:r>
        <w:rPr>
          <w:rFonts w:hint="eastAsia" w:ascii="宋体" w:hAnsi="宋体"/>
          <w:sz w:val="24"/>
        </w:rPr>
        <w:t>（1）中标方必须自行负责材料运输，装卸，保管以及材料的检查等施工工作。</w:t>
      </w:r>
    </w:p>
    <w:p>
      <w:pPr>
        <w:snapToGrid w:val="0"/>
        <w:spacing w:line="360" w:lineRule="auto"/>
        <w:ind w:firstLine="480" w:firstLineChars="200"/>
        <w:rPr>
          <w:rFonts w:ascii="宋体" w:hAnsi="宋体"/>
          <w:sz w:val="24"/>
        </w:rPr>
      </w:pPr>
      <w:r>
        <w:rPr>
          <w:rFonts w:hint="eastAsia" w:ascii="宋体" w:hAnsi="宋体"/>
          <w:sz w:val="24"/>
        </w:rPr>
        <w:t>（2）中标方施工人员必须遵守招标方施工现场规章制度，服从院方的管理，做到文明安全施工，施工中产生的垃圾及时清运出场，做到工完场清。</w:t>
      </w:r>
    </w:p>
    <w:p>
      <w:pPr>
        <w:snapToGrid w:val="0"/>
        <w:spacing w:line="360" w:lineRule="auto"/>
        <w:ind w:firstLine="480" w:firstLineChars="200"/>
      </w:pPr>
      <w:r>
        <w:rPr>
          <w:rFonts w:hint="eastAsia" w:ascii="宋体" w:hAnsi="宋体"/>
          <w:sz w:val="24"/>
        </w:rPr>
        <w:t>（3）中标方在施工中还应注意避免或减少对正常的医疗工作秩序的影响。</w:t>
      </w:r>
    </w:p>
    <w:p>
      <w:pPr>
        <w:snapToGrid w:val="0"/>
        <w:spacing w:line="360" w:lineRule="auto"/>
        <w:ind w:firstLine="480" w:firstLineChars="200"/>
        <w:rPr>
          <w:rFonts w:ascii="宋体" w:hAnsi="宋体"/>
          <w:sz w:val="24"/>
        </w:rPr>
      </w:pPr>
      <w:r>
        <w:rPr>
          <w:rFonts w:hint="eastAsia" w:ascii="宋体" w:hAnsi="宋体"/>
          <w:sz w:val="24"/>
        </w:rPr>
        <w:t>（4）在施工中，如果由于中标方自身原因造成损坏的一切设施物品均需照价赔偿或复原。</w:t>
      </w:r>
    </w:p>
    <w:p>
      <w:pPr>
        <w:snapToGrid w:val="0"/>
        <w:spacing w:line="360" w:lineRule="auto"/>
        <w:ind w:firstLine="480" w:firstLineChars="200"/>
        <w:rPr>
          <w:rFonts w:ascii="宋体" w:hAnsi="宋体"/>
          <w:sz w:val="24"/>
        </w:rPr>
      </w:pPr>
      <w:r>
        <w:rPr>
          <w:rFonts w:hint="eastAsia" w:ascii="宋体" w:hAnsi="宋体"/>
          <w:sz w:val="24"/>
        </w:rPr>
        <w:t>（5）因中标人原因造成施工质量不合格，中标方应在院方规定的时间无偿返工，达到质量验收标准。</w:t>
      </w:r>
    </w:p>
    <w:p>
      <w:pPr>
        <w:snapToGrid w:val="0"/>
        <w:spacing w:line="360" w:lineRule="auto"/>
        <w:ind w:firstLine="480" w:firstLineChars="200"/>
        <w:rPr>
          <w:rFonts w:ascii="宋体" w:hAnsi="宋体"/>
          <w:sz w:val="24"/>
        </w:rPr>
      </w:pPr>
      <w:r>
        <w:rPr>
          <w:rFonts w:hint="eastAsia" w:ascii="宋体" w:hAnsi="宋体"/>
          <w:sz w:val="24"/>
        </w:rPr>
        <w:t>（6）在施工过程中，中标方人员所发生的一切安全事故以及造成的经济损失和法律责任，由中标方自行承担。</w:t>
      </w:r>
    </w:p>
    <w:p>
      <w:pPr>
        <w:snapToGrid w:val="0"/>
        <w:spacing w:line="360" w:lineRule="auto"/>
        <w:ind w:firstLine="480" w:firstLineChars="200"/>
        <w:rPr>
          <w:rFonts w:ascii="宋体" w:hAnsi="宋体"/>
          <w:sz w:val="24"/>
        </w:rPr>
      </w:pPr>
      <w:r>
        <w:rPr>
          <w:rFonts w:hint="eastAsia" w:ascii="宋体" w:hAnsi="宋体"/>
          <w:sz w:val="24"/>
        </w:rPr>
        <w:t>（7）中标方必须委派现场专职施工负责人，负责处理与本工程相关的一切事务，其它现场管理人员必须满足施工需要，保证工程顺利进行。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yOWEyZGIxMGM2NDAxZTliMDIzZDBmYzk3NzIwMTEifQ=="/>
  </w:docVars>
  <w:rsids>
    <w:rsidRoot w:val="00F707F4"/>
    <w:rsid w:val="00007E1E"/>
    <w:rsid w:val="00036919"/>
    <w:rsid w:val="0017370F"/>
    <w:rsid w:val="003342CE"/>
    <w:rsid w:val="005C1362"/>
    <w:rsid w:val="006547B0"/>
    <w:rsid w:val="00794192"/>
    <w:rsid w:val="007C7004"/>
    <w:rsid w:val="007D5C83"/>
    <w:rsid w:val="007D6FFF"/>
    <w:rsid w:val="009F49BE"/>
    <w:rsid w:val="00AF55B7"/>
    <w:rsid w:val="00CB5881"/>
    <w:rsid w:val="00CC294B"/>
    <w:rsid w:val="00D86395"/>
    <w:rsid w:val="00F707F4"/>
    <w:rsid w:val="00F81621"/>
    <w:rsid w:val="012B6DEF"/>
    <w:rsid w:val="062F7E26"/>
    <w:rsid w:val="14575AE1"/>
    <w:rsid w:val="16E774B2"/>
    <w:rsid w:val="2BF75ED5"/>
    <w:rsid w:val="35086CE6"/>
    <w:rsid w:val="430622FC"/>
    <w:rsid w:val="474657E9"/>
    <w:rsid w:val="5ADF1D71"/>
    <w:rsid w:val="5B5F6B29"/>
    <w:rsid w:val="5EB6436B"/>
    <w:rsid w:val="5F5F4E16"/>
    <w:rsid w:val="5F984B7A"/>
    <w:rsid w:val="6702055C"/>
    <w:rsid w:val="67570915"/>
    <w:rsid w:val="71436346"/>
    <w:rsid w:val="79CD2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hAnsi="宋体"/>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宋体" w:cs="Times New Roman"/>
      <w:kern w:val="2"/>
      <w:sz w:val="18"/>
      <w:szCs w:val="18"/>
    </w:rPr>
  </w:style>
  <w:style w:type="character" w:customStyle="1" w:styleId="8">
    <w:name w:val="页脚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848</Words>
  <Characters>904</Characters>
  <Lines>6</Lines>
  <Paragraphs>1</Paragraphs>
  <TotalTime>116</TotalTime>
  <ScaleCrop>false</ScaleCrop>
  <LinksUpToDate>false</LinksUpToDate>
  <CharactersWithSpaces>907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2022-03-04T09:02:00Z</dcterms:created>
  <dc:creator>Administrator</dc:creator>
  <cp:lastModifiedBy>胡文雄</cp:lastModifiedBy>
  <dcterms:modified xsi:type="dcterms:W3CDTF">2022-06-15T03:38:51Z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9CC8CFC6896748AAA63CDCB4E8E33269</vt:lpwstr>
  </property>
</Properties>
</file>